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AA8" w:rsidRPr="0089386F" w:rsidRDefault="00FB0AA8" w:rsidP="00B90974">
      <w:pPr>
        <w:spacing w:after="120" w:line="360" w:lineRule="auto"/>
        <w:jc w:val="center"/>
        <w:rPr>
          <w:rFonts w:ascii="Arial" w:hAnsi="Arial" w:cs="Arial"/>
          <w:sz w:val="18"/>
          <w:szCs w:val="18"/>
        </w:rPr>
      </w:pPr>
      <w:r w:rsidRPr="0089386F">
        <w:rPr>
          <w:rFonts w:ascii="Arial" w:hAnsi="Arial" w:cs="Arial"/>
          <w:noProof/>
        </w:rPr>
        <w:drawing>
          <wp:inline distT="0" distB="0" distL="0" distR="0">
            <wp:extent cx="5762625" cy="416319"/>
            <wp:effectExtent l="0" t="0" r="9525" b="3175"/>
            <wp:docPr id="53" name="Obraz 53" descr="Pasek logotypów: Fundusze Europejskie Program Regionalny, Barwy Rzeczpospolitej Polskiej Logo Podkarpackie,  Unia Europejska Europejski Fundusz Społeczny" title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az 53" descr="Pasek logotypów: Fundusze Europejskie Program Regionalny, Barwy Rzeczpospolitej Polskiej Logo Podkarpackie,  Unia Europejska Europejski Fundusz Społeczny" title="Logoty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AA8" w:rsidRPr="0089386F" w:rsidRDefault="00FB0AA8" w:rsidP="00B90974">
      <w:pPr>
        <w:spacing w:before="240" w:after="120"/>
        <w:jc w:val="center"/>
        <w:rPr>
          <w:rFonts w:ascii="Arial" w:hAnsi="Arial" w:cs="Arial"/>
          <w:sz w:val="18"/>
          <w:szCs w:val="18"/>
        </w:rPr>
      </w:pPr>
      <w:r w:rsidRPr="0089386F">
        <w:rPr>
          <w:rFonts w:ascii="Arial" w:hAnsi="Arial" w:cs="Arial"/>
          <w:sz w:val="18"/>
          <w:szCs w:val="18"/>
        </w:rPr>
        <w:t>Projekt współfinansowany ze środków Unii Europejskiej w ramac</w:t>
      </w:r>
      <w:bookmarkStart w:id="0" w:name="_GoBack"/>
      <w:bookmarkEnd w:id="0"/>
      <w:r w:rsidRPr="0089386F">
        <w:rPr>
          <w:rFonts w:ascii="Arial" w:hAnsi="Arial" w:cs="Arial"/>
          <w:sz w:val="18"/>
          <w:szCs w:val="18"/>
        </w:rPr>
        <w:t>h Europejskiego Funduszu Społecznego</w:t>
      </w:r>
    </w:p>
    <w:p w:rsidR="00414E5D" w:rsidRPr="0089386F" w:rsidRDefault="0089386F" w:rsidP="0089386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>
        <w:rPr>
          <w:rFonts w:ascii="Arial" w:hAnsi="Arial" w:cs="Arial"/>
          <w:b/>
          <w:bCs/>
          <w:sz w:val="28"/>
          <w:szCs w:val="28"/>
        </w:rPr>
        <w:br/>
      </w:r>
      <w:r w:rsidR="006A592C" w:rsidRPr="0089386F">
        <w:rPr>
          <w:rFonts w:ascii="Arial" w:hAnsi="Arial" w:cs="Arial"/>
          <w:b/>
          <w:bCs/>
          <w:sz w:val="28"/>
          <w:szCs w:val="28"/>
        </w:rPr>
        <w:t>ANEKS</w:t>
      </w:r>
    </w:p>
    <w:p w:rsidR="000811C2" w:rsidRPr="0089386F" w:rsidRDefault="006A592C" w:rsidP="0089386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9386F">
        <w:rPr>
          <w:rFonts w:ascii="Arial" w:hAnsi="Arial" w:cs="Arial"/>
          <w:b/>
          <w:bCs/>
          <w:sz w:val="28"/>
          <w:szCs w:val="28"/>
        </w:rPr>
        <w:t xml:space="preserve">DO </w:t>
      </w:r>
      <w:r w:rsidR="00CA6315" w:rsidRPr="0089386F">
        <w:rPr>
          <w:rFonts w:ascii="Arial" w:hAnsi="Arial" w:cs="Arial"/>
          <w:b/>
          <w:bCs/>
          <w:sz w:val="28"/>
          <w:szCs w:val="28"/>
        </w:rPr>
        <w:t>REGULAMIN</w:t>
      </w:r>
      <w:r w:rsidRPr="0089386F">
        <w:rPr>
          <w:rFonts w:ascii="Arial" w:hAnsi="Arial" w:cs="Arial"/>
          <w:b/>
          <w:bCs/>
          <w:sz w:val="28"/>
          <w:szCs w:val="28"/>
        </w:rPr>
        <w:t>U</w:t>
      </w:r>
      <w:r w:rsidR="00CA6315" w:rsidRPr="0089386F">
        <w:rPr>
          <w:rFonts w:ascii="Arial" w:hAnsi="Arial" w:cs="Arial"/>
          <w:b/>
          <w:bCs/>
          <w:sz w:val="28"/>
          <w:szCs w:val="28"/>
        </w:rPr>
        <w:t xml:space="preserve"> </w:t>
      </w:r>
      <w:r w:rsidR="00F42B51" w:rsidRPr="0089386F">
        <w:rPr>
          <w:rFonts w:ascii="Arial" w:hAnsi="Arial" w:cs="Arial"/>
          <w:b/>
          <w:bCs/>
          <w:sz w:val="28"/>
          <w:szCs w:val="28"/>
        </w:rPr>
        <w:t>REKRUTACJI I UCZESTNICTWA W PROJEKCIE</w:t>
      </w:r>
    </w:p>
    <w:p w:rsidR="006A592C" w:rsidRPr="0089386F" w:rsidRDefault="00F42B51" w:rsidP="0089386F">
      <w:pPr>
        <w:pStyle w:val="Default"/>
        <w:spacing w:line="276" w:lineRule="auto"/>
        <w:jc w:val="center"/>
        <w:rPr>
          <w:rFonts w:ascii="Arial" w:eastAsia="Lucida Sans Unicode" w:hAnsi="Arial" w:cs="Arial"/>
          <w:b/>
          <w:kern w:val="3"/>
          <w:lang w:bidi="en-US"/>
        </w:rPr>
      </w:pPr>
      <w:r w:rsidRPr="0089386F">
        <w:rPr>
          <w:rFonts w:ascii="Arial" w:hAnsi="Arial" w:cs="Arial"/>
          <w:b/>
          <w:bCs/>
          <w:sz w:val="28"/>
          <w:szCs w:val="28"/>
        </w:rPr>
        <w:t>„</w:t>
      </w:r>
      <w:r w:rsidR="002A426C" w:rsidRPr="0089386F">
        <w:rPr>
          <w:rFonts w:ascii="Arial" w:hAnsi="Arial" w:cs="Arial"/>
          <w:b/>
          <w:bCs/>
          <w:sz w:val="28"/>
          <w:szCs w:val="28"/>
        </w:rPr>
        <w:t>WSPARCIE OSÓB POZOSTAJĄCYCH BEZ ZATRUDNIENIA”</w:t>
      </w:r>
      <w:r w:rsidR="0089386F">
        <w:rPr>
          <w:rFonts w:ascii="Arial" w:hAnsi="Arial" w:cs="Arial"/>
          <w:b/>
          <w:bCs/>
          <w:sz w:val="28"/>
          <w:szCs w:val="28"/>
        </w:rPr>
        <w:br/>
      </w:r>
      <w:r w:rsidR="0089386F">
        <w:rPr>
          <w:rFonts w:ascii="Arial" w:hAnsi="Arial" w:cs="Arial"/>
          <w:b/>
          <w:bCs/>
          <w:sz w:val="28"/>
          <w:szCs w:val="28"/>
        </w:rPr>
        <w:br/>
      </w:r>
      <w:r w:rsidR="0089386F">
        <w:rPr>
          <w:rFonts w:ascii="Arial" w:eastAsia="Lucida Sans Unicode" w:hAnsi="Arial" w:cs="Arial"/>
          <w:b/>
          <w:kern w:val="3"/>
          <w:lang w:bidi="en-US"/>
        </w:rPr>
        <w:br/>
      </w:r>
      <w:r w:rsidR="006A592C" w:rsidRPr="0089386F">
        <w:rPr>
          <w:rFonts w:ascii="Arial" w:eastAsia="Lucida Sans Unicode" w:hAnsi="Arial" w:cs="Arial"/>
          <w:b/>
          <w:kern w:val="3"/>
          <w:lang w:bidi="en-US"/>
        </w:rPr>
        <w:t>§ 1</w:t>
      </w:r>
    </w:p>
    <w:p w:rsidR="00547E3F" w:rsidRPr="0089386F" w:rsidRDefault="006A592C" w:rsidP="008938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§ </w:t>
      </w:r>
      <w:r w:rsidR="005D12AB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1</w:t>
      </w:r>
      <w:r w:rsidR="00442A8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Regulaminu </w:t>
      </w:r>
      <w:r w:rsidR="005D12AB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o</w:t>
      </w: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trzymuje</w:t>
      </w:r>
      <w:r w:rsidR="005D12AB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</w:t>
      </w: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brzmienie:</w:t>
      </w:r>
      <w:r w:rsid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br/>
      </w:r>
      <w:r w:rsid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br/>
      </w:r>
      <w:r w:rsidR="00547E3F" w:rsidRPr="0089386F">
        <w:rPr>
          <w:rFonts w:ascii="Arial" w:eastAsia="Times New Roman" w:hAnsi="Arial" w:cs="Arial"/>
          <w:sz w:val="24"/>
          <w:szCs w:val="24"/>
          <w:lang w:eastAsia="pl-PL"/>
        </w:rPr>
        <w:t>Występujące w Regulaminie pojęcia oznaczają: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- Projekt „Wsparcie osób pozostających bez zatrudnienia” realizowany przez Powiat Łańcucki/Powiatowy Urząd Pracy w Łańcucie w ramach Osi priorytetowej VII, Działania 7.1 Regionalnego Programu Operacyjnego Województwa Podkarpackiego na lata 2014-2020.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Regulamin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- Regulamin rekrutacji i uczestnictwa w Projekcie „Wsparcie osób pozostających bez zatrudnienia” realizowany przez Powiat Łańcucki/Powiatowy Urząd Pracy w Łańcucie.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Beneficjent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– Powiat Łańcucki/Powiatowy Urząd Pracy w Łańcucie, ul. Piłsudskiego 9, 37-100 Łańcut.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PUP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- Powiatowy Urząd Pracy w Łańcucie, ul. Piłsudskiego 9, 37-100 Łańcut.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Uczestnik –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osoba bezrobotna zainteresowana udziałem w Projekcie, spełniająca kryteria rekrutacji, która została zakwalifikowana do Projektu podczas procesu rekrutacji i podpisała oświadczenia Uczestnika Projektu.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Osoba bezrobotna –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osoba zarejestrowana we właściwym dla miejsca zamieszkania (stałego lub czasowego) powiatowym urzędzie pracy jako bezrobotna, o której mowa w art. 2 ust. 1. pkt 2) ustawy z dnia 20 kwietnia 2004 r. o promocji zatrudnienia i instytucjach rynku pracy (Dz. U. z</w:t>
      </w:r>
      <w:r w:rsidR="00013900" w:rsidRPr="008938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2018 r. poz. 1265 z późn. zm.).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w wieku powyżej 29 roku życia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– osoba, która w dniu rozpoczęcia udziału w Projekcie ukończyła 30 rok życia (od dnia 30 urodzin).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w wieku powyżej 50 roku życia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– osoba, która w dniu rozpoczęcia udziału w Projekcie ukończyła 50 rok życia (od dnia 50 urodzin).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Osoba o niskich kwalifikacjach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osoba, która w dniu rozpoczęcia uczestnictwa w Projekcie posiada wykształcenie na poziomie do ISCED 3 włącznie, tj.: </w:t>
      </w:r>
      <w:r w:rsidRPr="0089386F">
        <w:rPr>
          <w:rFonts w:ascii="Arial" w:eastAsia="Times New Roman" w:hAnsi="Arial" w:cs="Arial"/>
          <w:i/>
          <w:sz w:val="24"/>
          <w:szCs w:val="24"/>
          <w:lang w:eastAsia="pl-PL"/>
        </w:rPr>
        <w:t>niższe niż podstawowe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(ISCED 0), </w:t>
      </w:r>
      <w:r w:rsidRPr="0089386F">
        <w:rPr>
          <w:rFonts w:ascii="Arial" w:eastAsia="Times New Roman" w:hAnsi="Arial" w:cs="Arial"/>
          <w:i/>
          <w:sz w:val="24"/>
          <w:szCs w:val="24"/>
          <w:lang w:eastAsia="pl-PL"/>
        </w:rPr>
        <w:t>podstawowe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(ISCED 1) </w:t>
      </w:r>
      <w:r w:rsidRPr="0089386F">
        <w:rPr>
          <w:rFonts w:ascii="Arial" w:eastAsia="Times New Roman" w:hAnsi="Arial" w:cs="Arial"/>
          <w:i/>
          <w:sz w:val="24"/>
          <w:szCs w:val="24"/>
          <w:lang w:eastAsia="pl-PL"/>
        </w:rPr>
        <w:t>gimnazjalne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(ISCED 2) lub </w:t>
      </w:r>
      <w:r w:rsidRPr="0089386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ponadgimnazjalne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(ISCED 3) - średnie ogólnokształcące, średnie zawodowe, zasadnicze zawodowe.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Osoba długotrwale bezrobotna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– w przypadku osób powyżej 29 roku życia (od dnia 30 urodzin) – oznacza osobę bezrobotną pozostającą bez zatrudnienia nieprzerwanie przez okres ponad 12 miesięcy. W celu obliczenia nieprzerwanego okresu pozostawania bez zatrudnienia, należy wziąć pod uwagę faktyczny czas pozostawania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bez pracy, w tym</w:t>
      </w: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również okres przed rejestracją w PUP, wynikający z oświadczenia Uczestnika.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>Osoba z niepełnosprawnościami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– osoba niepełnosprawna w świetle przepisów ustawy z dnia 27 sierpnia 1997 r. o rehabilitacji zawodowej i społecznej oraz zatrudnieniu osób niepełnosprawnych (Dz. U. z 2018 r. poz. 511 z późn. zm.), a także osoba z zaburzeniami psychicznymi, o której mowa w ustawie z dnia 19 sierpnia 1994 r.  o ochronie zdrowia psychicznego (Dz. U. z 2018 r. poz. 1878), tj. osoba z odpowiednim orzeczeniem o niepełnosprawności lub innym dokumentem poświadczającym stan zdrowia.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trike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Staż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Pr="0089386F">
        <w:rPr>
          <w:rFonts w:ascii="Arial" w:hAnsi="Arial" w:cs="Arial"/>
          <w:sz w:val="24"/>
          <w:szCs w:val="24"/>
          <w:lang w:eastAsia="pl-PL"/>
        </w:rPr>
        <w:t>oznacza to nabywanie przez bezrobotnego umiejętności praktycznych do wykonywania pracy przez wykonywanie zadań w miejscu pracy</w:t>
      </w: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89386F">
        <w:rPr>
          <w:rFonts w:ascii="Arial" w:hAnsi="Arial" w:cs="Arial"/>
          <w:sz w:val="24"/>
          <w:szCs w:val="24"/>
          <w:lang w:eastAsia="pl-PL"/>
        </w:rPr>
        <w:t>bez nawiązania stosunku pracy z organizatorem stażu.</w:t>
      </w:r>
    </w:p>
    <w:p w:rsidR="00547E3F" w:rsidRPr="0089386F" w:rsidRDefault="00547E3F" w:rsidP="0089386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Staż pracy 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– na potrzeby procesu rekrutacji w Projekcie do stażu pracy zalicza się zatrudnienie na umowę o pracę, umowy cywilnoprawne, prowadzenie działalności gospodarczej.</w:t>
      </w:r>
    </w:p>
    <w:p w:rsidR="00B97A9F" w:rsidRDefault="00547E3F" w:rsidP="00B97A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Indywidualny Plan Działania (IPD) – </w:t>
      </w:r>
      <w:r w:rsidRPr="0089386F">
        <w:rPr>
          <w:rFonts w:ascii="Arial" w:hAnsi="Arial" w:cs="Arial"/>
          <w:sz w:val="24"/>
          <w:szCs w:val="24"/>
          <w:lang w:eastAsia="pl-PL"/>
        </w:rPr>
        <w:t>oznacza to plan działań obejmujący podstawowe usługi rynku pracy wspierane instrumentami rynku pracy w celu zatrudnienia bezrobotnego lub poszukującego pracy.</w:t>
      </w:r>
    </w:p>
    <w:p w:rsidR="00B97A9F" w:rsidRPr="00B97A9F" w:rsidRDefault="00547E3F" w:rsidP="00B97A9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97A9F">
        <w:rPr>
          <w:rFonts w:ascii="Arial" w:eastAsia="Times New Roman" w:hAnsi="Arial" w:cs="Arial"/>
          <w:b/>
          <w:sz w:val="24"/>
          <w:szCs w:val="24"/>
          <w:lang w:eastAsia="pl-PL"/>
        </w:rPr>
        <w:t>Komisja rekrutacyjna</w:t>
      </w:r>
      <w:r w:rsidRPr="00B97A9F">
        <w:rPr>
          <w:rFonts w:ascii="Arial" w:eastAsia="Times New Roman" w:hAnsi="Arial" w:cs="Arial"/>
          <w:sz w:val="24"/>
          <w:szCs w:val="24"/>
          <w:lang w:eastAsia="pl-PL"/>
        </w:rPr>
        <w:t xml:space="preserve"> – powołana Zarządzeniem Dyrektora PUP Łańcut Komisja ds. rekrutacji Uczestników.</w:t>
      </w:r>
      <w:r w:rsidR="0089386F" w:rsidRPr="00B97A9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89386F" w:rsidRPr="00B97A9F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5D12AB" w:rsidRPr="0089386F" w:rsidRDefault="005D12AB" w:rsidP="00B97A9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§ 2</w:t>
      </w:r>
      <w:r w:rsidR="00442A8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</w:t>
      </w:r>
      <w:r w:rsidR="00014BF4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ust. 4 </w:t>
      </w:r>
      <w:r w:rsidR="00442A8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Regulaminu</w:t>
      </w: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otrzymuje brzmienie:</w:t>
      </w:r>
      <w:r w:rsid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br/>
      </w:r>
    </w:p>
    <w:p w:rsidR="0089386F" w:rsidRDefault="005D12AB" w:rsidP="0089386F">
      <w:pPr>
        <w:pStyle w:val="Akapitzlist"/>
        <w:numPr>
          <w:ilvl w:val="0"/>
          <w:numId w:val="22"/>
        </w:numPr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Celem Projektu jest podniesienie poziomu aktywności zawodowej i zdolności do zatrudnienia wśród 80 uczestników projektu, tj. osób bezrobotnych powyżej 29 roku życia zarejestrowanych w</w:t>
      </w:r>
      <w:r w:rsidR="00266524" w:rsidRPr="008938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PUP Łańcut, w tym doprowadzenie do zatrudnienia min. 50 uczestników projektu, do III 2020</w:t>
      </w:r>
      <w:r w:rsidR="00014BF4" w:rsidRPr="0089386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89386F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9386F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5D12AB" w:rsidRPr="0089386F" w:rsidRDefault="005D12AB" w:rsidP="0089386F">
      <w:pPr>
        <w:pStyle w:val="Akapitzlist"/>
        <w:spacing w:after="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§ 3</w:t>
      </w:r>
      <w:r w:rsidR="00442A8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 </w:t>
      </w:r>
      <w:r w:rsidR="007F45B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ust. 1 </w:t>
      </w:r>
      <w:r w:rsidR="00442A8F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Regulaminu </w:t>
      </w: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otrzymuje brzmienie:</w:t>
      </w:r>
    </w:p>
    <w:p w:rsidR="005D12AB" w:rsidRPr="0089386F" w:rsidRDefault="005D12AB" w:rsidP="0089386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</w:p>
    <w:p w:rsidR="005D12AB" w:rsidRPr="0089386F" w:rsidRDefault="005D12AB" w:rsidP="0089386F">
      <w:pPr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Uczestnikami mogą być osoby </w:t>
      </w:r>
      <w:r w:rsidRPr="0089386F">
        <w:rPr>
          <w:rFonts w:ascii="Arial" w:eastAsia="Times New Roman" w:hAnsi="Arial" w:cs="Arial"/>
          <w:sz w:val="24"/>
          <w:szCs w:val="24"/>
          <w:u w:val="single"/>
          <w:lang w:eastAsia="pl-PL"/>
        </w:rPr>
        <w:t>w wieku powyżej 29 roku życia,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 xml:space="preserve"> pozostające bez pracy, zamieszkałe w powiecie łańcuckim (woj. podkarpackie), zarejestrowane w PUP Łańcut jako bezrobotne, należące </w:t>
      </w:r>
      <w:r w:rsidRPr="0089386F">
        <w:rPr>
          <w:rFonts w:ascii="Arial" w:eastAsia="Times New Roman" w:hAnsi="Arial" w:cs="Arial"/>
          <w:sz w:val="24"/>
          <w:szCs w:val="24"/>
          <w:u w:val="single"/>
          <w:lang w:eastAsia="pl-PL"/>
        </w:rPr>
        <w:t>co najmniej do jednej z następujących grup</w:t>
      </w:r>
      <w:r w:rsidRPr="0089386F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5D12AB" w:rsidRPr="0089386F" w:rsidRDefault="005D12AB" w:rsidP="0089386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- kobiety;</w:t>
      </w:r>
    </w:p>
    <w:p w:rsidR="005D12AB" w:rsidRPr="0089386F" w:rsidRDefault="005D12AB" w:rsidP="0089386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- osoby o niskich kwalifikacjach zawodowych;</w:t>
      </w:r>
    </w:p>
    <w:p w:rsidR="005D12AB" w:rsidRPr="0089386F" w:rsidRDefault="005D12AB" w:rsidP="0089386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- osoby długotrwale bezrobotne;</w:t>
      </w:r>
    </w:p>
    <w:p w:rsidR="005D12AB" w:rsidRPr="0089386F" w:rsidRDefault="005D12AB" w:rsidP="0089386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- osoby od 50 roku życia;</w:t>
      </w:r>
    </w:p>
    <w:p w:rsidR="005D12AB" w:rsidRPr="0089386F" w:rsidRDefault="005D12AB" w:rsidP="0089386F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- osoby z niepełnosprawnościami.</w:t>
      </w:r>
    </w:p>
    <w:p w:rsidR="005D12AB" w:rsidRPr="0089386F" w:rsidRDefault="005D12AB" w:rsidP="0089386F">
      <w:pPr>
        <w:spacing w:after="12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Każdy Uczestnik Projektu może przynależeć jednocześnie do kilku z ww. grup.</w:t>
      </w:r>
    </w:p>
    <w:p w:rsidR="00A949C2" w:rsidRPr="0089386F" w:rsidRDefault="00A949C2" w:rsidP="0089198C">
      <w:pPr>
        <w:pStyle w:val="Default"/>
        <w:rPr>
          <w:rFonts w:ascii="Arial" w:eastAsia="Lucida Sans Unicode" w:hAnsi="Arial" w:cs="Arial"/>
          <w:kern w:val="3"/>
          <w:lang w:bidi="en-US"/>
        </w:rPr>
      </w:pPr>
    </w:p>
    <w:p w:rsidR="00266524" w:rsidRPr="0089386F" w:rsidRDefault="00266524" w:rsidP="0089198C">
      <w:pPr>
        <w:pStyle w:val="Default"/>
        <w:rPr>
          <w:rFonts w:ascii="Arial" w:eastAsia="Lucida Sans Unicode" w:hAnsi="Arial" w:cs="Arial"/>
          <w:kern w:val="3"/>
          <w:lang w:bidi="en-US"/>
        </w:rPr>
      </w:pPr>
    </w:p>
    <w:p w:rsidR="002A426C" w:rsidRPr="0089386F" w:rsidRDefault="002A426C" w:rsidP="0089386F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§ 2</w:t>
      </w:r>
    </w:p>
    <w:p w:rsidR="002A426C" w:rsidRPr="0089386F" w:rsidRDefault="002A426C" w:rsidP="0089386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  <w:t>Zmianie ulega treść Załącznika Nr 1 do Regulaminu, któr</w:t>
      </w:r>
      <w:r w:rsidR="00B11BA6" w:rsidRPr="0089386F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  <w:t>y</w:t>
      </w:r>
      <w:r w:rsidRPr="0089386F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  <w:t xml:space="preserve"> otrzymuje brzmienie określone w Załączniku Nr 1 do niniejszego aneksu. </w:t>
      </w:r>
    </w:p>
    <w:p w:rsidR="00B11BA6" w:rsidRPr="0089386F" w:rsidRDefault="00B11BA6" w:rsidP="0089386F">
      <w:pPr>
        <w:pStyle w:val="Akapitzlist"/>
        <w:widowControl w:val="0"/>
        <w:numPr>
          <w:ilvl w:val="0"/>
          <w:numId w:val="20"/>
        </w:numPr>
        <w:suppressAutoHyphens/>
        <w:autoSpaceDN w:val="0"/>
        <w:spacing w:after="0"/>
        <w:textAlignment w:val="baseline"/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Cs/>
          <w:color w:val="000000"/>
          <w:kern w:val="3"/>
          <w:sz w:val="24"/>
          <w:szCs w:val="24"/>
          <w:lang w:bidi="en-US"/>
        </w:rPr>
        <w:t xml:space="preserve">Zmianie ulega treść Załącznika Nr 2 do Regulaminu, który otrzymuje brzmienie określone w Załączniku Nr 2 do niniejszego aneksu. </w:t>
      </w:r>
    </w:p>
    <w:p w:rsidR="002A426C" w:rsidRPr="0089386F" w:rsidRDefault="002A426C" w:rsidP="0089386F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</w:p>
    <w:p w:rsidR="006A592C" w:rsidRPr="0089386F" w:rsidRDefault="006A592C" w:rsidP="0089386F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lastRenderedPageBreak/>
        <w:t xml:space="preserve">§ </w:t>
      </w:r>
      <w:r w:rsidR="00866511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3</w:t>
      </w:r>
    </w:p>
    <w:p w:rsidR="006A592C" w:rsidRPr="0089386F" w:rsidRDefault="006A592C" w:rsidP="0089386F">
      <w:pPr>
        <w:widowControl w:val="0"/>
        <w:suppressAutoHyphens/>
        <w:autoSpaceDN w:val="0"/>
        <w:spacing w:after="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Pozostałe postanowienia</w:t>
      </w:r>
      <w:r w:rsidR="00372711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regulaminu</w:t>
      </w:r>
      <w:r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pozostają bez zmian.</w:t>
      </w:r>
    </w:p>
    <w:p w:rsidR="006A592C" w:rsidRDefault="006A592C" w:rsidP="0089198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</w:p>
    <w:p w:rsidR="0089198C" w:rsidRPr="0089386F" w:rsidRDefault="0089198C" w:rsidP="0089198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</w:p>
    <w:p w:rsidR="006A592C" w:rsidRPr="0089386F" w:rsidRDefault="006A592C" w:rsidP="0089386F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 xml:space="preserve">§ </w:t>
      </w:r>
      <w:r w:rsidR="00866511" w:rsidRPr="0089386F">
        <w:rPr>
          <w:rFonts w:ascii="Arial" w:eastAsia="Lucida Sans Unicode" w:hAnsi="Arial" w:cs="Arial"/>
          <w:b/>
          <w:color w:val="000000"/>
          <w:kern w:val="3"/>
          <w:sz w:val="24"/>
          <w:szCs w:val="24"/>
          <w:lang w:bidi="en-US"/>
        </w:rPr>
        <w:t>4</w:t>
      </w:r>
    </w:p>
    <w:p w:rsidR="006A592C" w:rsidRPr="0089386F" w:rsidRDefault="006A592C" w:rsidP="0089386F">
      <w:pPr>
        <w:widowControl w:val="0"/>
        <w:autoSpaceDE w:val="0"/>
        <w:autoSpaceDN w:val="0"/>
        <w:spacing w:after="120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Aneks do </w:t>
      </w:r>
      <w:r w:rsidR="007F45BF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R</w:t>
      </w:r>
      <w:r w:rsidR="00372711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egulaminu</w:t>
      </w:r>
      <w:r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wchodzi w życie z dniem </w:t>
      </w:r>
      <w:r w:rsidR="00DC4936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1</w:t>
      </w:r>
      <w:r w:rsidR="00AB668C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4</w:t>
      </w:r>
      <w:r w:rsidR="00022461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.0</w:t>
      </w:r>
      <w:r w:rsidR="00DC4936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6</w:t>
      </w:r>
      <w:r w:rsidR="00022461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.201</w:t>
      </w:r>
      <w:r w:rsidR="00DC4936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9</w:t>
      </w:r>
      <w:r w:rsidR="00022461"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 r</w:t>
      </w:r>
      <w:r w:rsidRPr="0089386F"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.</w:t>
      </w:r>
    </w:p>
    <w:p w:rsidR="00C54514" w:rsidRPr="0089386F" w:rsidRDefault="00C54514" w:rsidP="0089386F">
      <w:pPr>
        <w:rPr>
          <w:rFonts w:ascii="Arial" w:hAnsi="Arial" w:cs="Arial"/>
        </w:rPr>
      </w:pPr>
    </w:p>
    <w:p w:rsidR="009E3356" w:rsidRPr="0089386F" w:rsidRDefault="009E3356" w:rsidP="0089386F">
      <w:pPr>
        <w:rPr>
          <w:rFonts w:ascii="Arial" w:hAnsi="Arial" w:cs="Arial"/>
        </w:rPr>
      </w:pPr>
    </w:p>
    <w:p w:rsidR="00890066" w:rsidRPr="0089386F" w:rsidRDefault="00890066" w:rsidP="0089386F">
      <w:pPr>
        <w:rPr>
          <w:rFonts w:ascii="Arial" w:hAnsi="Arial" w:cs="Arial"/>
        </w:rPr>
      </w:pPr>
    </w:p>
    <w:p w:rsidR="00A2652E" w:rsidRPr="0089386F" w:rsidRDefault="00A2652E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  <w:sz w:val="24"/>
          <w:szCs w:val="24"/>
        </w:rPr>
      </w:pPr>
      <w:r w:rsidRPr="0089386F">
        <w:rPr>
          <w:rFonts w:ascii="Arial" w:hAnsi="Arial" w:cs="Arial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  <w:t>….……………………………</w:t>
      </w:r>
    </w:p>
    <w:p w:rsidR="00161B61" w:rsidRPr="0089386F" w:rsidRDefault="00A2652E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</w:r>
      <w:r w:rsidRPr="0089386F">
        <w:rPr>
          <w:rFonts w:ascii="Arial" w:hAnsi="Arial" w:cs="Arial"/>
          <w:sz w:val="24"/>
          <w:szCs w:val="24"/>
        </w:rPr>
        <w:tab/>
        <w:t>(</w:t>
      </w:r>
      <w:r w:rsidRPr="0089386F">
        <w:rPr>
          <w:rFonts w:ascii="Arial" w:hAnsi="Arial" w:cs="Arial"/>
        </w:rPr>
        <w:t>Podpis i pieczątka Dyrektora PUP)</w:t>
      </w:r>
    </w:p>
    <w:p w:rsidR="00AC2B7C" w:rsidRPr="0089386F" w:rsidRDefault="00AC2B7C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AC2B7C" w:rsidRPr="0089386F" w:rsidRDefault="00AC2B7C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AC2B7C" w:rsidRPr="0089386F" w:rsidRDefault="00AC2B7C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890066" w:rsidRPr="0089386F" w:rsidRDefault="00890066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p w:rsidR="00AC2B7C" w:rsidRPr="0089386F" w:rsidRDefault="00AC2B7C" w:rsidP="0089386F">
      <w:pPr>
        <w:spacing w:after="120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938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Załączniki do aneksu:</w:t>
      </w:r>
    </w:p>
    <w:p w:rsidR="00AC2B7C" w:rsidRPr="0089386F" w:rsidRDefault="00AC2B7C" w:rsidP="0089386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Załącznik nr 1- Formularz zgłoszeniowy</w:t>
      </w:r>
    </w:p>
    <w:p w:rsidR="00AC2B7C" w:rsidRPr="0089386F" w:rsidRDefault="00AC2B7C" w:rsidP="0089386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9386F">
        <w:rPr>
          <w:rFonts w:ascii="Arial" w:eastAsia="Times New Roman" w:hAnsi="Arial" w:cs="Arial"/>
          <w:sz w:val="24"/>
          <w:szCs w:val="24"/>
          <w:lang w:eastAsia="pl-PL"/>
        </w:rPr>
        <w:t>Załącznik nr 2 - Karta oceny formularza zgłoszeniowego</w:t>
      </w:r>
    </w:p>
    <w:p w:rsidR="00AC2B7C" w:rsidRPr="0089386F" w:rsidRDefault="00AC2B7C" w:rsidP="0089386F">
      <w:pPr>
        <w:pStyle w:val="Tekstpodstawowy"/>
        <w:tabs>
          <w:tab w:val="left" w:pos="360"/>
        </w:tabs>
        <w:snapToGrid w:val="0"/>
        <w:spacing w:after="0"/>
        <w:rPr>
          <w:rFonts w:ascii="Arial" w:hAnsi="Arial" w:cs="Arial"/>
        </w:rPr>
      </w:pPr>
    </w:p>
    <w:sectPr w:rsidR="00AC2B7C" w:rsidRPr="0089386F" w:rsidSect="00266524">
      <w:footerReference w:type="default" r:id="rId9"/>
      <w:pgSz w:w="11906" w:h="16838"/>
      <w:pgMar w:top="1418" w:right="1077" w:bottom="1418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4C8" w:rsidRDefault="009F44C8" w:rsidP="00A2652E">
      <w:pPr>
        <w:spacing w:after="0" w:line="240" w:lineRule="auto"/>
      </w:pPr>
      <w:r>
        <w:separator/>
      </w:r>
    </w:p>
  </w:endnote>
  <w:endnote w:type="continuationSeparator" w:id="0">
    <w:p w:rsidR="009F44C8" w:rsidRDefault="009F44C8" w:rsidP="00A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63B" w:rsidRDefault="00673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4C8" w:rsidRDefault="009F44C8" w:rsidP="00A2652E">
      <w:pPr>
        <w:spacing w:after="0" w:line="240" w:lineRule="auto"/>
      </w:pPr>
      <w:r>
        <w:separator/>
      </w:r>
    </w:p>
  </w:footnote>
  <w:footnote w:type="continuationSeparator" w:id="0">
    <w:p w:rsidR="009F44C8" w:rsidRDefault="009F44C8" w:rsidP="00A26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4016"/>
    <w:multiLevelType w:val="hybridMultilevel"/>
    <w:tmpl w:val="A43C2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10B7"/>
    <w:multiLevelType w:val="hybridMultilevel"/>
    <w:tmpl w:val="F66066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B4A1B"/>
    <w:multiLevelType w:val="hybridMultilevel"/>
    <w:tmpl w:val="9D2A0012"/>
    <w:lvl w:ilvl="0" w:tplc="C82CE3FA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0C2D66"/>
    <w:multiLevelType w:val="hybridMultilevel"/>
    <w:tmpl w:val="FC26C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1452E"/>
    <w:multiLevelType w:val="hybridMultilevel"/>
    <w:tmpl w:val="8C5066D8"/>
    <w:lvl w:ilvl="0" w:tplc="CD223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B387D"/>
    <w:multiLevelType w:val="hybridMultilevel"/>
    <w:tmpl w:val="8A1CC9E4"/>
    <w:lvl w:ilvl="0" w:tplc="CD223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B6F0B"/>
    <w:multiLevelType w:val="hybridMultilevel"/>
    <w:tmpl w:val="EAF42E64"/>
    <w:lvl w:ilvl="0" w:tplc="23F28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B5485"/>
    <w:multiLevelType w:val="hybridMultilevel"/>
    <w:tmpl w:val="3BD853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312F36"/>
    <w:multiLevelType w:val="hybridMultilevel"/>
    <w:tmpl w:val="48345A10"/>
    <w:lvl w:ilvl="0" w:tplc="5C7A2B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0A41BE"/>
    <w:multiLevelType w:val="hybridMultilevel"/>
    <w:tmpl w:val="B87C141C"/>
    <w:lvl w:ilvl="0" w:tplc="248A4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52D87"/>
    <w:multiLevelType w:val="hybridMultilevel"/>
    <w:tmpl w:val="B8E603AE"/>
    <w:lvl w:ilvl="0" w:tplc="DBE0C8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03F3"/>
    <w:multiLevelType w:val="hybridMultilevel"/>
    <w:tmpl w:val="6BE4A8A6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5FAD"/>
    <w:multiLevelType w:val="hybridMultilevel"/>
    <w:tmpl w:val="737610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C0609"/>
    <w:multiLevelType w:val="hybridMultilevel"/>
    <w:tmpl w:val="4ADE936E"/>
    <w:lvl w:ilvl="0" w:tplc="C82CE3FA">
      <w:start w:val="1"/>
      <w:numFmt w:val="decimal"/>
      <w:lvlText w:val="%1.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4D746D3"/>
    <w:multiLevelType w:val="hybridMultilevel"/>
    <w:tmpl w:val="D7928054"/>
    <w:lvl w:ilvl="0" w:tplc="F7C85E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34DCD"/>
    <w:multiLevelType w:val="hybridMultilevel"/>
    <w:tmpl w:val="AC920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B404FD"/>
    <w:multiLevelType w:val="hybridMultilevel"/>
    <w:tmpl w:val="0B8C5442"/>
    <w:lvl w:ilvl="0" w:tplc="A7CA7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E71B8"/>
    <w:multiLevelType w:val="hybridMultilevel"/>
    <w:tmpl w:val="E1FE5D88"/>
    <w:lvl w:ilvl="0" w:tplc="FED832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44862"/>
    <w:multiLevelType w:val="hybridMultilevel"/>
    <w:tmpl w:val="D3B45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612DD"/>
    <w:multiLevelType w:val="hybridMultilevel"/>
    <w:tmpl w:val="C004D558"/>
    <w:lvl w:ilvl="0" w:tplc="248A49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AB71C98"/>
    <w:multiLevelType w:val="hybridMultilevel"/>
    <w:tmpl w:val="F8BCFD72"/>
    <w:lvl w:ilvl="0" w:tplc="95F08DAA">
      <w:start w:val="1"/>
      <w:numFmt w:val="decimal"/>
      <w:lvlText w:val="%1)"/>
      <w:lvlJc w:val="left"/>
      <w:pPr>
        <w:ind w:left="2140" w:hanging="360"/>
      </w:pPr>
      <w:rPr>
        <w:rFonts w:ascii="Times New Roman" w:eastAsiaTheme="minorHAnsi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1" w15:restartNumberingAfterBreak="0">
    <w:nsid w:val="7F9F3A01"/>
    <w:multiLevelType w:val="hybridMultilevel"/>
    <w:tmpl w:val="6CC077DA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9"/>
  </w:num>
  <w:num w:numId="6">
    <w:abstractNumId w:val="16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17"/>
  </w:num>
  <w:num w:numId="12">
    <w:abstractNumId w:val="6"/>
  </w:num>
  <w:num w:numId="13">
    <w:abstractNumId w:val="20"/>
  </w:num>
  <w:num w:numId="14">
    <w:abstractNumId w:val="14"/>
  </w:num>
  <w:num w:numId="15">
    <w:abstractNumId w:val="13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AF"/>
    <w:rsid w:val="00003FF7"/>
    <w:rsid w:val="000064F7"/>
    <w:rsid w:val="00011E24"/>
    <w:rsid w:val="00013900"/>
    <w:rsid w:val="00014BF4"/>
    <w:rsid w:val="00016515"/>
    <w:rsid w:val="00017385"/>
    <w:rsid w:val="00022461"/>
    <w:rsid w:val="00026B74"/>
    <w:rsid w:val="0003387D"/>
    <w:rsid w:val="00041310"/>
    <w:rsid w:val="000454EE"/>
    <w:rsid w:val="0004796C"/>
    <w:rsid w:val="000541D6"/>
    <w:rsid w:val="00057E83"/>
    <w:rsid w:val="00057F40"/>
    <w:rsid w:val="00074CFF"/>
    <w:rsid w:val="000811C2"/>
    <w:rsid w:val="00085C73"/>
    <w:rsid w:val="000B0FFF"/>
    <w:rsid w:val="000B6DE5"/>
    <w:rsid w:val="000C66BD"/>
    <w:rsid w:val="000E2BB8"/>
    <w:rsid w:val="000F32B3"/>
    <w:rsid w:val="000F4CED"/>
    <w:rsid w:val="001115E7"/>
    <w:rsid w:val="00121DEC"/>
    <w:rsid w:val="001239F4"/>
    <w:rsid w:val="0013172A"/>
    <w:rsid w:val="00144F32"/>
    <w:rsid w:val="0014738C"/>
    <w:rsid w:val="0015512C"/>
    <w:rsid w:val="00161B61"/>
    <w:rsid w:val="001659E0"/>
    <w:rsid w:val="00165E57"/>
    <w:rsid w:val="00167090"/>
    <w:rsid w:val="001713A8"/>
    <w:rsid w:val="00174DFE"/>
    <w:rsid w:val="001926C7"/>
    <w:rsid w:val="001C5DF6"/>
    <w:rsid w:val="001D738D"/>
    <w:rsid w:val="001E1046"/>
    <w:rsid w:val="001E2A13"/>
    <w:rsid w:val="001E5B97"/>
    <w:rsid w:val="001F2B2E"/>
    <w:rsid w:val="00205C30"/>
    <w:rsid w:val="0021580D"/>
    <w:rsid w:val="00221D49"/>
    <w:rsid w:val="00230F28"/>
    <w:rsid w:val="00251773"/>
    <w:rsid w:val="00252D38"/>
    <w:rsid w:val="00261954"/>
    <w:rsid w:val="00266524"/>
    <w:rsid w:val="002726B6"/>
    <w:rsid w:val="00273235"/>
    <w:rsid w:val="002A2B63"/>
    <w:rsid w:val="002A426C"/>
    <w:rsid w:val="002A4EDA"/>
    <w:rsid w:val="002B0656"/>
    <w:rsid w:val="002C0827"/>
    <w:rsid w:val="002C3F28"/>
    <w:rsid w:val="002D2B6E"/>
    <w:rsid w:val="002E32AF"/>
    <w:rsid w:val="002E76C5"/>
    <w:rsid w:val="002F08AD"/>
    <w:rsid w:val="002F3A64"/>
    <w:rsid w:val="002F5B78"/>
    <w:rsid w:val="00310AE9"/>
    <w:rsid w:val="00320200"/>
    <w:rsid w:val="0032765A"/>
    <w:rsid w:val="003315DF"/>
    <w:rsid w:val="00333791"/>
    <w:rsid w:val="00342F61"/>
    <w:rsid w:val="00354C8F"/>
    <w:rsid w:val="003637A3"/>
    <w:rsid w:val="00372711"/>
    <w:rsid w:val="003839E8"/>
    <w:rsid w:val="00383E01"/>
    <w:rsid w:val="003843C8"/>
    <w:rsid w:val="00390BA2"/>
    <w:rsid w:val="00391D6A"/>
    <w:rsid w:val="003C2F86"/>
    <w:rsid w:val="003E0589"/>
    <w:rsid w:val="003F0EAC"/>
    <w:rsid w:val="003F46E0"/>
    <w:rsid w:val="004039EB"/>
    <w:rsid w:val="00404356"/>
    <w:rsid w:val="00405F3C"/>
    <w:rsid w:val="00414E5D"/>
    <w:rsid w:val="00415E23"/>
    <w:rsid w:val="00424DA8"/>
    <w:rsid w:val="00425B8D"/>
    <w:rsid w:val="00434F33"/>
    <w:rsid w:val="00442A8F"/>
    <w:rsid w:val="00451640"/>
    <w:rsid w:val="004535D5"/>
    <w:rsid w:val="004623E1"/>
    <w:rsid w:val="004645D8"/>
    <w:rsid w:val="00474E46"/>
    <w:rsid w:val="00477C14"/>
    <w:rsid w:val="0048121C"/>
    <w:rsid w:val="004842E9"/>
    <w:rsid w:val="00485BDF"/>
    <w:rsid w:val="004860A7"/>
    <w:rsid w:val="00486F7F"/>
    <w:rsid w:val="004B48CA"/>
    <w:rsid w:val="004C03CA"/>
    <w:rsid w:val="004C287E"/>
    <w:rsid w:val="004C2A2C"/>
    <w:rsid w:val="004D2C83"/>
    <w:rsid w:val="004D5A09"/>
    <w:rsid w:val="004D6F55"/>
    <w:rsid w:val="004F006E"/>
    <w:rsid w:val="00500DF8"/>
    <w:rsid w:val="00500F0B"/>
    <w:rsid w:val="005065B2"/>
    <w:rsid w:val="00517F1C"/>
    <w:rsid w:val="005224FA"/>
    <w:rsid w:val="00532F0F"/>
    <w:rsid w:val="00533CF8"/>
    <w:rsid w:val="00547E3F"/>
    <w:rsid w:val="0057024F"/>
    <w:rsid w:val="00584635"/>
    <w:rsid w:val="00595E47"/>
    <w:rsid w:val="005B26FE"/>
    <w:rsid w:val="005C0C24"/>
    <w:rsid w:val="005D12AB"/>
    <w:rsid w:val="005D2426"/>
    <w:rsid w:val="005D460E"/>
    <w:rsid w:val="005D577D"/>
    <w:rsid w:val="005D647C"/>
    <w:rsid w:val="005E5AF8"/>
    <w:rsid w:val="005E624D"/>
    <w:rsid w:val="005F08B7"/>
    <w:rsid w:val="005F6641"/>
    <w:rsid w:val="005F6CE0"/>
    <w:rsid w:val="005F7564"/>
    <w:rsid w:val="005F7F37"/>
    <w:rsid w:val="00603473"/>
    <w:rsid w:val="00605321"/>
    <w:rsid w:val="00606142"/>
    <w:rsid w:val="00633E96"/>
    <w:rsid w:val="0065478F"/>
    <w:rsid w:val="00662AB4"/>
    <w:rsid w:val="00665A59"/>
    <w:rsid w:val="00666C1A"/>
    <w:rsid w:val="00672DCB"/>
    <w:rsid w:val="0067363B"/>
    <w:rsid w:val="006811F9"/>
    <w:rsid w:val="00684015"/>
    <w:rsid w:val="00690094"/>
    <w:rsid w:val="00690DE0"/>
    <w:rsid w:val="00691F5D"/>
    <w:rsid w:val="00692022"/>
    <w:rsid w:val="006A592C"/>
    <w:rsid w:val="006A7B70"/>
    <w:rsid w:val="006B028E"/>
    <w:rsid w:val="006C4642"/>
    <w:rsid w:val="006D1D41"/>
    <w:rsid w:val="006E3E05"/>
    <w:rsid w:val="006F2357"/>
    <w:rsid w:val="006F341B"/>
    <w:rsid w:val="006F3B52"/>
    <w:rsid w:val="006F45B4"/>
    <w:rsid w:val="006F79B6"/>
    <w:rsid w:val="007113EC"/>
    <w:rsid w:val="0071182E"/>
    <w:rsid w:val="00716DD9"/>
    <w:rsid w:val="00720FDB"/>
    <w:rsid w:val="00722636"/>
    <w:rsid w:val="00734F7B"/>
    <w:rsid w:val="00735B8A"/>
    <w:rsid w:val="007379FD"/>
    <w:rsid w:val="00747143"/>
    <w:rsid w:val="00750935"/>
    <w:rsid w:val="0075384E"/>
    <w:rsid w:val="00756CAA"/>
    <w:rsid w:val="00767A6B"/>
    <w:rsid w:val="007879DA"/>
    <w:rsid w:val="0079493A"/>
    <w:rsid w:val="007A5F2F"/>
    <w:rsid w:val="007B4600"/>
    <w:rsid w:val="007D1ECD"/>
    <w:rsid w:val="007E3BC0"/>
    <w:rsid w:val="007F45BF"/>
    <w:rsid w:val="0080145C"/>
    <w:rsid w:val="008076B5"/>
    <w:rsid w:val="00810690"/>
    <w:rsid w:val="008124DC"/>
    <w:rsid w:val="00822C74"/>
    <w:rsid w:val="00824FC5"/>
    <w:rsid w:val="008528AA"/>
    <w:rsid w:val="00866511"/>
    <w:rsid w:val="00873CE4"/>
    <w:rsid w:val="00882065"/>
    <w:rsid w:val="00890066"/>
    <w:rsid w:val="0089198C"/>
    <w:rsid w:val="0089386F"/>
    <w:rsid w:val="008A3E9B"/>
    <w:rsid w:val="008A5BD0"/>
    <w:rsid w:val="008A6FBE"/>
    <w:rsid w:val="008B1A87"/>
    <w:rsid w:val="008B363D"/>
    <w:rsid w:val="008B4866"/>
    <w:rsid w:val="008C2443"/>
    <w:rsid w:val="008D57B2"/>
    <w:rsid w:val="008D719F"/>
    <w:rsid w:val="008E014C"/>
    <w:rsid w:val="008E0C96"/>
    <w:rsid w:val="008E7AAB"/>
    <w:rsid w:val="00914F70"/>
    <w:rsid w:val="00917D6D"/>
    <w:rsid w:val="00923220"/>
    <w:rsid w:val="00926246"/>
    <w:rsid w:val="00931C87"/>
    <w:rsid w:val="00933397"/>
    <w:rsid w:val="009514E8"/>
    <w:rsid w:val="00951F03"/>
    <w:rsid w:val="0095738D"/>
    <w:rsid w:val="00973ECF"/>
    <w:rsid w:val="00980CCC"/>
    <w:rsid w:val="00983818"/>
    <w:rsid w:val="00984DB4"/>
    <w:rsid w:val="00986C12"/>
    <w:rsid w:val="009927C1"/>
    <w:rsid w:val="00992E74"/>
    <w:rsid w:val="00997C6F"/>
    <w:rsid w:val="009A09AD"/>
    <w:rsid w:val="009A1458"/>
    <w:rsid w:val="009D2FE9"/>
    <w:rsid w:val="009D75B4"/>
    <w:rsid w:val="009E1E4C"/>
    <w:rsid w:val="009E1F81"/>
    <w:rsid w:val="009E3356"/>
    <w:rsid w:val="009F2A59"/>
    <w:rsid w:val="009F2D8D"/>
    <w:rsid w:val="009F44C8"/>
    <w:rsid w:val="00A034F6"/>
    <w:rsid w:val="00A0572D"/>
    <w:rsid w:val="00A211AB"/>
    <w:rsid w:val="00A2164B"/>
    <w:rsid w:val="00A246EE"/>
    <w:rsid w:val="00A2652E"/>
    <w:rsid w:val="00A450AD"/>
    <w:rsid w:val="00A46FE8"/>
    <w:rsid w:val="00A5246E"/>
    <w:rsid w:val="00A545CE"/>
    <w:rsid w:val="00A6447E"/>
    <w:rsid w:val="00A74A77"/>
    <w:rsid w:val="00A75413"/>
    <w:rsid w:val="00A8568F"/>
    <w:rsid w:val="00A8782F"/>
    <w:rsid w:val="00A926E9"/>
    <w:rsid w:val="00A9273F"/>
    <w:rsid w:val="00A949C2"/>
    <w:rsid w:val="00A96338"/>
    <w:rsid w:val="00AA176B"/>
    <w:rsid w:val="00AA1F94"/>
    <w:rsid w:val="00AA57D5"/>
    <w:rsid w:val="00AB661B"/>
    <w:rsid w:val="00AB668C"/>
    <w:rsid w:val="00AB746F"/>
    <w:rsid w:val="00AB75F9"/>
    <w:rsid w:val="00AB7E1B"/>
    <w:rsid w:val="00AC13FE"/>
    <w:rsid w:val="00AC2B7C"/>
    <w:rsid w:val="00AC2DFF"/>
    <w:rsid w:val="00AD374D"/>
    <w:rsid w:val="00AD4976"/>
    <w:rsid w:val="00AE6DE2"/>
    <w:rsid w:val="00AF3582"/>
    <w:rsid w:val="00B0123F"/>
    <w:rsid w:val="00B11BA6"/>
    <w:rsid w:val="00B314FD"/>
    <w:rsid w:val="00B31668"/>
    <w:rsid w:val="00B4159E"/>
    <w:rsid w:val="00B46379"/>
    <w:rsid w:val="00B54E0D"/>
    <w:rsid w:val="00B57699"/>
    <w:rsid w:val="00B671B8"/>
    <w:rsid w:val="00B726BC"/>
    <w:rsid w:val="00B90974"/>
    <w:rsid w:val="00B97A9F"/>
    <w:rsid w:val="00B97CF5"/>
    <w:rsid w:val="00BA0329"/>
    <w:rsid w:val="00BA5F5D"/>
    <w:rsid w:val="00BB2653"/>
    <w:rsid w:val="00BB7EE7"/>
    <w:rsid w:val="00BC17EF"/>
    <w:rsid w:val="00BD6FDA"/>
    <w:rsid w:val="00BF38D8"/>
    <w:rsid w:val="00C019C9"/>
    <w:rsid w:val="00C070D6"/>
    <w:rsid w:val="00C0715D"/>
    <w:rsid w:val="00C12914"/>
    <w:rsid w:val="00C17867"/>
    <w:rsid w:val="00C17936"/>
    <w:rsid w:val="00C315BE"/>
    <w:rsid w:val="00C319F0"/>
    <w:rsid w:val="00C361C6"/>
    <w:rsid w:val="00C37143"/>
    <w:rsid w:val="00C400BB"/>
    <w:rsid w:val="00C54514"/>
    <w:rsid w:val="00C613EA"/>
    <w:rsid w:val="00C73204"/>
    <w:rsid w:val="00C94640"/>
    <w:rsid w:val="00C961E3"/>
    <w:rsid w:val="00CA6315"/>
    <w:rsid w:val="00CA781E"/>
    <w:rsid w:val="00CB012A"/>
    <w:rsid w:val="00CB2CCF"/>
    <w:rsid w:val="00CB569C"/>
    <w:rsid w:val="00CC28EA"/>
    <w:rsid w:val="00CC4BA6"/>
    <w:rsid w:val="00CE5299"/>
    <w:rsid w:val="00CE7686"/>
    <w:rsid w:val="00CF083D"/>
    <w:rsid w:val="00CF1D19"/>
    <w:rsid w:val="00CF4A5E"/>
    <w:rsid w:val="00D02B1B"/>
    <w:rsid w:val="00D11D3F"/>
    <w:rsid w:val="00D31C9C"/>
    <w:rsid w:val="00D43559"/>
    <w:rsid w:val="00D43BD2"/>
    <w:rsid w:val="00D44D23"/>
    <w:rsid w:val="00D45F42"/>
    <w:rsid w:val="00D53A67"/>
    <w:rsid w:val="00D809D9"/>
    <w:rsid w:val="00D80E02"/>
    <w:rsid w:val="00D90103"/>
    <w:rsid w:val="00D93F45"/>
    <w:rsid w:val="00D97E6E"/>
    <w:rsid w:val="00DA086D"/>
    <w:rsid w:val="00DA26AC"/>
    <w:rsid w:val="00DA4C22"/>
    <w:rsid w:val="00DA71A4"/>
    <w:rsid w:val="00DC4936"/>
    <w:rsid w:val="00DC5E42"/>
    <w:rsid w:val="00DD567F"/>
    <w:rsid w:val="00DE2821"/>
    <w:rsid w:val="00DF49FD"/>
    <w:rsid w:val="00E07B16"/>
    <w:rsid w:val="00E125C3"/>
    <w:rsid w:val="00E1498D"/>
    <w:rsid w:val="00E4217F"/>
    <w:rsid w:val="00E422DB"/>
    <w:rsid w:val="00E43A83"/>
    <w:rsid w:val="00E45EFE"/>
    <w:rsid w:val="00E539C7"/>
    <w:rsid w:val="00E55F22"/>
    <w:rsid w:val="00E650CA"/>
    <w:rsid w:val="00E71499"/>
    <w:rsid w:val="00E721C6"/>
    <w:rsid w:val="00EA6AB8"/>
    <w:rsid w:val="00EA7101"/>
    <w:rsid w:val="00EB31D3"/>
    <w:rsid w:val="00EB54A7"/>
    <w:rsid w:val="00EC2B5B"/>
    <w:rsid w:val="00EC4873"/>
    <w:rsid w:val="00EE1A5D"/>
    <w:rsid w:val="00F06D37"/>
    <w:rsid w:val="00F20E16"/>
    <w:rsid w:val="00F2298C"/>
    <w:rsid w:val="00F2435D"/>
    <w:rsid w:val="00F32C9F"/>
    <w:rsid w:val="00F34185"/>
    <w:rsid w:val="00F40A2A"/>
    <w:rsid w:val="00F42B51"/>
    <w:rsid w:val="00F506AF"/>
    <w:rsid w:val="00F56140"/>
    <w:rsid w:val="00F56A5D"/>
    <w:rsid w:val="00F678A9"/>
    <w:rsid w:val="00F7045E"/>
    <w:rsid w:val="00F72E7B"/>
    <w:rsid w:val="00F955EA"/>
    <w:rsid w:val="00F95F05"/>
    <w:rsid w:val="00FA588A"/>
    <w:rsid w:val="00FB0AA8"/>
    <w:rsid w:val="00FB4F41"/>
    <w:rsid w:val="00FC37A4"/>
    <w:rsid w:val="00FC6378"/>
    <w:rsid w:val="00FD42C9"/>
    <w:rsid w:val="00FD4EFF"/>
    <w:rsid w:val="00FD6E92"/>
    <w:rsid w:val="00FE07CE"/>
    <w:rsid w:val="00FE4341"/>
    <w:rsid w:val="00FE4F0F"/>
    <w:rsid w:val="00FE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4811"/>
  <w15:docId w15:val="{E7941292-56B8-4446-BB1B-E57A9D9C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0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45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0A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50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C2A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2A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2A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A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2A2C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3418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2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5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52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A2652E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2652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DD00-EDA5-4794-948F-806E96476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714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Pelc</dc:creator>
  <cp:lastModifiedBy>Jolanta Ciesla</cp:lastModifiedBy>
  <cp:revision>26</cp:revision>
  <cp:lastPrinted>2019-06-07T06:44:00Z</cp:lastPrinted>
  <dcterms:created xsi:type="dcterms:W3CDTF">2019-06-06T08:39:00Z</dcterms:created>
  <dcterms:modified xsi:type="dcterms:W3CDTF">2019-06-10T11:36:00Z</dcterms:modified>
</cp:coreProperties>
</file>